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BB" w:rsidRPr="000F3BD3" w:rsidRDefault="00FB17F2">
      <w:pPr>
        <w:rPr>
          <w:b/>
          <w:sz w:val="36"/>
          <w:lang w:val="en-US"/>
        </w:rPr>
      </w:pPr>
      <w:r>
        <w:rPr>
          <w:b/>
          <w:noProof/>
          <w:sz w:val="36"/>
          <w:lang w:eastAsia="sv-SE"/>
        </w:rPr>
        <mc:AlternateContent>
          <mc:Choice Requires="wps">
            <w:drawing>
              <wp:anchor distT="0" distB="0" distL="114300" distR="114300" simplePos="0" relativeHeight="251659264" behindDoc="0" locked="0" layoutInCell="1" allowOverlap="1">
                <wp:simplePos x="0" y="0"/>
                <wp:positionH relativeFrom="column">
                  <wp:posOffset>-351155</wp:posOffset>
                </wp:positionH>
                <wp:positionV relativeFrom="paragraph">
                  <wp:posOffset>-725805</wp:posOffset>
                </wp:positionV>
                <wp:extent cx="2354580" cy="533400"/>
                <wp:effectExtent l="0" t="0" r="7620" b="0"/>
                <wp:wrapNone/>
                <wp:docPr id="1" name="Textruta 1"/>
                <wp:cNvGraphicFramePr/>
                <a:graphic xmlns:a="http://schemas.openxmlformats.org/drawingml/2006/main">
                  <a:graphicData uri="http://schemas.microsoft.com/office/word/2010/wordprocessingShape">
                    <wps:wsp>
                      <wps:cNvSpPr txBox="1"/>
                      <wps:spPr>
                        <a:xfrm>
                          <a:off x="0" y="0"/>
                          <a:ext cx="235458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17F2" w:rsidRPr="00FB17F2" w:rsidRDefault="000F3BD3">
                            <w:pPr>
                              <w:rPr>
                                <w:rFonts w:ascii="Arial" w:hAnsi="Arial" w:cs="Arial"/>
                                <w:color w:val="A6A6A6" w:themeColor="background1" w:themeShade="A6"/>
                                <w:sz w:val="40"/>
                                <w:szCs w:val="40"/>
                              </w:rPr>
                            </w:pPr>
                            <w:r>
                              <w:rPr>
                                <w:rFonts w:ascii="Arial" w:hAnsi="Arial" w:cs="Arial"/>
                                <w:color w:val="A6A6A6" w:themeColor="background1" w:themeShade="A6"/>
                                <w:sz w:val="40"/>
                                <w:szCs w:val="4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27.65pt;margin-top:-57.15pt;width:185.4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" fillcolor="white [3201]" stroked="f" strokeweight=".5pt">
                <v:textbox>
                  <w:txbxContent>
                    <w:p w:rsidR="00FB17F2" w:rsidRPr="00FB17F2" w:rsidRDefault="000F3BD3">
                      <w:pPr>
                        <w:rPr>
                          <w:rFonts w:ascii="Arial" w:hAnsi="Arial" w:cs="Arial"/>
                          <w:color w:val="A6A6A6" w:themeColor="background1" w:themeShade="A6"/>
                          <w:sz w:val="40"/>
                          <w:szCs w:val="40"/>
                        </w:rPr>
                      </w:pPr>
                      <w:r>
                        <w:rPr>
                          <w:rFonts w:ascii="Arial" w:hAnsi="Arial" w:cs="Arial"/>
                          <w:color w:val="A6A6A6" w:themeColor="background1" w:themeShade="A6"/>
                          <w:sz w:val="40"/>
                          <w:szCs w:val="40"/>
                        </w:rPr>
                        <w:t>logo</w:t>
                      </w:r>
                    </w:p>
                  </w:txbxContent>
                </v:textbox>
              </v:shape>
            </w:pict>
          </mc:Fallback>
        </mc:AlternateContent>
      </w:r>
      <w:r w:rsidR="000F3BD3" w:rsidRPr="000F3BD3">
        <w:rPr>
          <w:b/>
          <w:noProof/>
          <w:sz w:val="36"/>
          <w:lang w:val="en-US" w:eastAsia="sv-SE"/>
        </w:rPr>
        <w:t>REACH information</w:t>
      </w:r>
    </w:p>
    <w:p w:rsidR="000F3BD3" w:rsidRPr="000F3BD3" w:rsidRDefault="000F3BD3" w:rsidP="000F3BD3">
      <w:pPr>
        <w:rPr>
          <w:rFonts w:ascii="Arial" w:hAnsi="Arial" w:cs="Arial"/>
          <w:sz w:val="18"/>
          <w:lang w:val="en-US"/>
        </w:rPr>
      </w:pPr>
      <w:r w:rsidRPr="000F3BD3">
        <w:rPr>
          <w:rFonts w:ascii="Arial" w:hAnsi="Arial" w:cs="Arial"/>
          <w:sz w:val="18"/>
          <w:lang w:val="en-US"/>
        </w:rPr>
        <w:t>Directly after a substance is included in the Candidate List, suppliers of articles which contain such a substance in a concentration above 0.1% (weight by weight) have to provide enough information to allow the safe use of the article to the recipients of the article. In this case, recipients are industrial or professional users and distributors. As a minimum the name of the substance in question has to be communicated.</w:t>
      </w:r>
    </w:p>
    <w:p w:rsidR="001834E5" w:rsidRDefault="000F3BD3" w:rsidP="000F3BD3">
      <w:pPr>
        <w:rPr>
          <w:rFonts w:ascii="Arial" w:hAnsi="Arial" w:cs="Arial"/>
          <w:sz w:val="18"/>
          <w:lang w:val="en-US"/>
        </w:rPr>
      </w:pPr>
      <w:r w:rsidRPr="000F3BD3">
        <w:rPr>
          <w:rFonts w:ascii="Arial" w:hAnsi="Arial" w:cs="Arial"/>
          <w:sz w:val="18"/>
          <w:lang w:val="en-US"/>
        </w:rPr>
        <w:t>Legal reference</w:t>
      </w:r>
      <w:r w:rsidRPr="000F3BD3">
        <w:rPr>
          <w:rFonts w:ascii="Arial" w:hAnsi="Arial" w:cs="Arial"/>
          <w:sz w:val="18"/>
          <w:lang w:val="en-US"/>
        </w:rPr>
        <w:t xml:space="preserve">: </w:t>
      </w:r>
      <w:r w:rsidRPr="000F3BD3">
        <w:rPr>
          <w:rFonts w:ascii="Arial" w:hAnsi="Arial" w:cs="Arial"/>
          <w:sz w:val="18"/>
          <w:lang w:val="en-US"/>
        </w:rPr>
        <w:t>Article 33 (REACH Regulation)</w:t>
      </w:r>
      <w:r>
        <w:rPr>
          <w:rFonts w:ascii="Arial" w:hAnsi="Arial" w:cs="Arial"/>
          <w:sz w:val="18"/>
          <w:lang w:val="en-US"/>
        </w:rPr>
        <w:t xml:space="preserve"> </w:t>
      </w:r>
      <w:hyperlink r:id="rId6" w:history="1">
        <w:r w:rsidRPr="00230AEF">
          <w:rPr>
            <w:rStyle w:val="Hyperlnk"/>
            <w:rFonts w:ascii="Arial" w:hAnsi="Arial" w:cs="Arial"/>
            <w:sz w:val="18"/>
            <w:lang w:val="en-US"/>
          </w:rPr>
          <w:t>https://echa.europa.eu/regulations/reach/candidate-list-substances-in-articles/communication-in-the-supply-chain</w:t>
        </w:r>
      </w:hyperlink>
    </w:p>
    <w:p w:rsidR="00AD3A3C" w:rsidRPr="000F3BD3" w:rsidRDefault="00AD3A3C">
      <w:pPr>
        <w:rPr>
          <w:rFonts w:ascii="Arial" w:hAnsi="Arial" w:cs="Arial"/>
          <w:sz w:val="20"/>
          <w:lang w:val="en-US"/>
        </w:rPr>
      </w:pPr>
    </w:p>
    <w:p w:rsidR="00A75D6E" w:rsidRPr="005735C4" w:rsidRDefault="000F3BD3">
      <w:pPr>
        <w:rPr>
          <w:rFonts w:ascii="Arial" w:hAnsi="Arial" w:cs="Arial"/>
          <w:sz w:val="20"/>
        </w:rPr>
      </w:pPr>
      <w:proofErr w:type="spellStart"/>
      <w:r>
        <w:rPr>
          <w:rFonts w:ascii="Arial" w:hAnsi="Arial" w:cs="Arial"/>
          <w:b/>
          <w:sz w:val="20"/>
        </w:rPr>
        <w:t>Supplier</w:t>
      </w:r>
      <w:proofErr w:type="spellEnd"/>
    </w:p>
    <w:tbl>
      <w:tblPr>
        <w:tblStyle w:val="Tabellrutntljust"/>
        <w:tblW w:w="0" w:type="auto"/>
        <w:tblLook w:val="04A0" w:firstRow="1" w:lastRow="0" w:firstColumn="1" w:lastColumn="0" w:noHBand="0" w:noVBand="1"/>
      </w:tblPr>
      <w:tblGrid>
        <w:gridCol w:w="1720"/>
        <w:gridCol w:w="7340"/>
      </w:tblGrid>
      <w:tr w:rsidR="00A75D6E" w:rsidRPr="005735C4" w:rsidTr="00A75D6E">
        <w:tc>
          <w:tcPr>
            <w:tcW w:w="1720" w:type="dxa"/>
          </w:tcPr>
          <w:p w:rsidR="00A75D6E" w:rsidRPr="005735C4" w:rsidRDefault="000F3BD3">
            <w:pPr>
              <w:rPr>
                <w:rFonts w:ascii="Arial" w:hAnsi="Arial" w:cs="Arial"/>
                <w:sz w:val="20"/>
              </w:rPr>
            </w:pPr>
            <w:r w:rsidRPr="000F3BD3">
              <w:rPr>
                <w:rFonts w:ascii="Arial" w:hAnsi="Arial" w:cs="Arial"/>
                <w:sz w:val="20"/>
              </w:rPr>
              <w:t xml:space="preserve">Company </w:t>
            </w:r>
            <w:proofErr w:type="spellStart"/>
            <w:r w:rsidRPr="000F3BD3">
              <w:rPr>
                <w:rFonts w:ascii="Arial" w:hAnsi="Arial" w:cs="Arial"/>
                <w:sz w:val="20"/>
              </w:rPr>
              <w:t>Name</w:t>
            </w:r>
            <w:proofErr w:type="spellEnd"/>
            <w:r w:rsidRPr="000F3BD3">
              <w:rPr>
                <w:rFonts w:ascii="Arial" w:hAnsi="Arial" w:cs="Arial"/>
                <w:sz w:val="20"/>
              </w:rPr>
              <w:t>:</w:t>
            </w:r>
          </w:p>
        </w:tc>
        <w:tc>
          <w:tcPr>
            <w:tcW w:w="7342" w:type="dxa"/>
          </w:tcPr>
          <w:p w:rsidR="00A75D6E" w:rsidRPr="005735C4" w:rsidRDefault="00A75D6E">
            <w:pPr>
              <w:rPr>
                <w:rFonts w:ascii="Arial" w:hAnsi="Arial" w:cs="Arial"/>
                <w:sz w:val="20"/>
              </w:rPr>
            </w:pPr>
          </w:p>
        </w:tc>
      </w:tr>
      <w:tr w:rsidR="00A75D6E" w:rsidRPr="005735C4" w:rsidTr="00A75D6E">
        <w:tc>
          <w:tcPr>
            <w:tcW w:w="1720" w:type="dxa"/>
          </w:tcPr>
          <w:p w:rsidR="00A75D6E" w:rsidRPr="005735C4" w:rsidRDefault="000F3BD3">
            <w:pPr>
              <w:rPr>
                <w:rFonts w:ascii="Arial" w:hAnsi="Arial" w:cs="Arial"/>
                <w:sz w:val="20"/>
              </w:rPr>
            </w:pPr>
            <w:proofErr w:type="spellStart"/>
            <w:r w:rsidRPr="000F3BD3">
              <w:rPr>
                <w:rFonts w:ascii="Arial" w:hAnsi="Arial" w:cs="Arial"/>
                <w:sz w:val="20"/>
              </w:rPr>
              <w:t>Address</w:t>
            </w:r>
            <w:proofErr w:type="spellEnd"/>
            <w:r w:rsidRPr="000F3BD3">
              <w:rPr>
                <w:rFonts w:ascii="Arial" w:hAnsi="Arial" w:cs="Arial"/>
                <w:sz w:val="20"/>
              </w:rPr>
              <w:t>:</w:t>
            </w:r>
            <w:r w:rsidR="00A75D6E" w:rsidRPr="005735C4">
              <w:rPr>
                <w:rFonts w:ascii="Arial" w:hAnsi="Arial" w:cs="Arial"/>
                <w:sz w:val="20"/>
              </w:rPr>
              <w:br/>
            </w:r>
            <w:r w:rsidR="00A75D6E" w:rsidRPr="005735C4">
              <w:rPr>
                <w:rFonts w:ascii="Arial" w:hAnsi="Arial" w:cs="Arial"/>
                <w:sz w:val="20"/>
              </w:rPr>
              <w:br/>
            </w:r>
          </w:p>
        </w:tc>
        <w:tc>
          <w:tcPr>
            <w:tcW w:w="7342" w:type="dxa"/>
          </w:tcPr>
          <w:p w:rsidR="00A75D6E" w:rsidRPr="005735C4" w:rsidRDefault="00A75D6E">
            <w:pPr>
              <w:rPr>
                <w:rFonts w:ascii="Arial" w:hAnsi="Arial" w:cs="Arial"/>
                <w:sz w:val="20"/>
              </w:rPr>
            </w:pPr>
          </w:p>
        </w:tc>
      </w:tr>
      <w:tr w:rsidR="00A75D6E" w:rsidRPr="005735C4" w:rsidTr="00A75D6E">
        <w:tc>
          <w:tcPr>
            <w:tcW w:w="1720" w:type="dxa"/>
          </w:tcPr>
          <w:p w:rsidR="00A75D6E" w:rsidRPr="005735C4" w:rsidRDefault="000F3BD3">
            <w:pPr>
              <w:rPr>
                <w:rFonts w:ascii="Arial" w:hAnsi="Arial" w:cs="Arial"/>
                <w:sz w:val="20"/>
              </w:rPr>
            </w:pPr>
            <w:r w:rsidRPr="000F3BD3">
              <w:rPr>
                <w:rFonts w:ascii="Arial" w:hAnsi="Arial" w:cs="Arial"/>
                <w:sz w:val="20"/>
              </w:rPr>
              <w:t>Contact:</w:t>
            </w:r>
          </w:p>
        </w:tc>
        <w:tc>
          <w:tcPr>
            <w:tcW w:w="7342" w:type="dxa"/>
          </w:tcPr>
          <w:p w:rsidR="00A75D6E" w:rsidRPr="005735C4" w:rsidRDefault="00A75D6E">
            <w:pPr>
              <w:rPr>
                <w:rFonts w:ascii="Arial" w:hAnsi="Arial" w:cs="Arial"/>
                <w:sz w:val="20"/>
              </w:rPr>
            </w:pPr>
          </w:p>
        </w:tc>
      </w:tr>
      <w:tr w:rsidR="00A75D6E" w:rsidRPr="005735C4" w:rsidTr="00A75D6E">
        <w:tc>
          <w:tcPr>
            <w:tcW w:w="1720" w:type="dxa"/>
          </w:tcPr>
          <w:p w:rsidR="00A75D6E" w:rsidRPr="005735C4" w:rsidRDefault="000F3BD3">
            <w:pPr>
              <w:rPr>
                <w:rFonts w:ascii="Arial" w:hAnsi="Arial" w:cs="Arial"/>
                <w:sz w:val="20"/>
              </w:rPr>
            </w:pPr>
            <w:r w:rsidRPr="000F3BD3">
              <w:rPr>
                <w:rFonts w:ascii="Arial" w:hAnsi="Arial" w:cs="Arial"/>
                <w:sz w:val="20"/>
              </w:rPr>
              <w:t>E-mail:</w:t>
            </w:r>
          </w:p>
        </w:tc>
        <w:tc>
          <w:tcPr>
            <w:tcW w:w="7342" w:type="dxa"/>
          </w:tcPr>
          <w:p w:rsidR="00A75D6E" w:rsidRPr="005735C4" w:rsidRDefault="00A75D6E">
            <w:pPr>
              <w:rPr>
                <w:rFonts w:ascii="Arial" w:hAnsi="Arial" w:cs="Arial"/>
                <w:sz w:val="20"/>
              </w:rPr>
            </w:pPr>
          </w:p>
        </w:tc>
      </w:tr>
      <w:tr w:rsidR="00A75D6E" w:rsidRPr="005735C4" w:rsidTr="00A75D6E">
        <w:tc>
          <w:tcPr>
            <w:tcW w:w="1720" w:type="dxa"/>
          </w:tcPr>
          <w:p w:rsidR="00A75D6E" w:rsidRPr="005735C4" w:rsidRDefault="000F3BD3">
            <w:pPr>
              <w:rPr>
                <w:rFonts w:ascii="Arial" w:hAnsi="Arial" w:cs="Arial"/>
                <w:sz w:val="20"/>
              </w:rPr>
            </w:pPr>
            <w:proofErr w:type="spellStart"/>
            <w:r w:rsidRPr="000F3BD3">
              <w:rPr>
                <w:rFonts w:ascii="Arial" w:hAnsi="Arial" w:cs="Arial"/>
                <w:sz w:val="20"/>
              </w:rPr>
              <w:t>Phone</w:t>
            </w:r>
            <w:proofErr w:type="spellEnd"/>
            <w:r w:rsidRPr="000F3BD3">
              <w:rPr>
                <w:rFonts w:ascii="Arial" w:hAnsi="Arial" w:cs="Arial"/>
                <w:sz w:val="20"/>
              </w:rPr>
              <w:t xml:space="preserve"> </w:t>
            </w:r>
            <w:proofErr w:type="spellStart"/>
            <w:r w:rsidRPr="000F3BD3">
              <w:rPr>
                <w:rFonts w:ascii="Arial" w:hAnsi="Arial" w:cs="Arial"/>
                <w:sz w:val="20"/>
              </w:rPr>
              <w:t>number</w:t>
            </w:r>
            <w:proofErr w:type="spellEnd"/>
            <w:r w:rsidRPr="000F3BD3">
              <w:rPr>
                <w:rFonts w:ascii="Arial" w:hAnsi="Arial" w:cs="Arial"/>
                <w:sz w:val="20"/>
              </w:rPr>
              <w:t>:</w:t>
            </w:r>
          </w:p>
        </w:tc>
        <w:tc>
          <w:tcPr>
            <w:tcW w:w="7342" w:type="dxa"/>
          </w:tcPr>
          <w:p w:rsidR="00A75D6E" w:rsidRPr="005735C4" w:rsidRDefault="00A75D6E">
            <w:pPr>
              <w:rPr>
                <w:rFonts w:ascii="Arial" w:hAnsi="Arial" w:cs="Arial"/>
                <w:sz w:val="20"/>
              </w:rPr>
            </w:pPr>
          </w:p>
        </w:tc>
      </w:tr>
    </w:tbl>
    <w:p w:rsidR="00A75D6E" w:rsidRPr="005735C4" w:rsidRDefault="00A75D6E">
      <w:pPr>
        <w:rPr>
          <w:rFonts w:ascii="Arial" w:hAnsi="Arial" w:cs="Arial"/>
          <w:sz w:val="20"/>
        </w:rPr>
      </w:pPr>
    </w:p>
    <w:p w:rsidR="00A75D6E" w:rsidRPr="005735C4" w:rsidRDefault="000F3BD3">
      <w:pPr>
        <w:rPr>
          <w:rFonts w:ascii="Arial" w:hAnsi="Arial" w:cs="Arial"/>
          <w:b/>
          <w:sz w:val="20"/>
        </w:rPr>
      </w:pPr>
      <w:r>
        <w:rPr>
          <w:rFonts w:ascii="Arial" w:hAnsi="Arial" w:cs="Arial"/>
          <w:b/>
          <w:sz w:val="20"/>
        </w:rPr>
        <w:t>Product</w:t>
      </w:r>
    </w:p>
    <w:tbl>
      <w:tblPr>
        <w:tblStyle w:val="Tabellrutntljust"/>
        <w:tblW w:w="0" w:type="auto"/>
        <w:tblLook w:val="04A0" w:firstRow="1" w:lastRow="0" w:firstColumn="1" w:lastColumn="0" w:noHBand="0" w:noVBand="1"/>
      </w:tblPr>
      <w:tblGrid>
        <w:gridCol w:w="2124"/>
        <w:gridCol w:w="6936"/>
      </w:tblGrid>
      <w:tr w:rsidR="00A75D6E" w:rsidRPr="005735C4" w:rsidTr="001834E5">
        <w:trPr>
          <w:trHeight w:val="883"/>
        </w:trPr>
        <w:tc>
          <w:tcPr>
            <w:tcW w:w="2124" w:type="dxa"/>
          </w:tcPr>
          <w:p w:rsidR="00A75D6E" w:rsidRPr="005735C4" w:rsidRDefault="00EF6EB7" w:rsidP="00621242">
            <w:pPr>
              <w:rPr>
                <w:rFonts w:ascii="Arial" w:hAnsi="Arial" w:cs="Arial"/>
                <w:sz w:val="20"/>
              </w:rPr>
            </w:pPr>
            <w:r w:rsidRPr="00EF6EB7">
              <w:rPr>
                <w:rFonts w:ascii="Arial" w:hAnsi="Arial" w:cs="Arial"/>
                <w:sz w:val="20"/>
              </w:rPr>
              <w:t xml:space="preserve">Product </w:t>
            </w:r>
            <w:proofErr w:type="spellStart"/>
            <w:r w:rsidRPr="00EF6EB7">
              <w:rPr>
                <w:rFonts w:ascii="Arial" w:hAnsi="Arial" w:cs="Arial"/>
                <w:sz w:val="20"/>
              </w:rPr>
              <w:t>Name</w:t>
            </w:r>
            <w:proofErr w:type="spellEnd"/>
            <w:r w:rsidRPr="00EF6EB7">
              <w:rPr>
                <w:rFonts w:ascii="Arial" w:hAnsi="Arial" w:cs="Arial"/>
                <w:sz w:val="20"/>
              </w:rPr>
              <w:t>:</w:t>
            </w:r>
          </w:p>
        </w:tc>
        <w:tc>
          <w:tcPr>
            <w:tcW w:w="6938" w:type="dxa"/>
          </w:tcPr>
          <w:p w:rsidR="00A75D6E" w:rsidRPr="005735C4" w:rsidRDefault="00A75D6E" w:rsidP="00621242">
            <w:pPr>
              <w:rPr>
                <w:rFonts w:ascii="Arial" w:hAnsi="Arial" w:cs="Arial"/>
                <w:sz w:val="20"/>
              </w:rPr>
            </w:pPr>
          </w:p>
        </w:tc>
      </w:tr>
      <w:tr w:rsidR="00A75D6E" w:rsidRPr="005735C4" w:rsidTr="001834E5">
        <w:tc>
          <w:tcPr>
            <w:tcW w:w="2124" w:type="dxa"/>
          </w:tcPr>
          <w:p w:rsidR="00A75D6E" w:rsidRPr="005735C4" w:rsidRDefault="00EF6EB7" w:rsidP="00621242">
            <w:pPr>
              <w:rPr>
                <w:rFonts w:ascii="Arial" w:hAnsi="Arial" w:cs="Arial"/>
                <w:sz w:val="20"/>
              </w:rPr>
            </w:pPr>
            <w:r w:rsidRPr="00EF6EB7">
              <w:rPr>
                <w:rFonts w:ascii="Arial" w:hAnsi="Arial" w:cs="Arial"/>
                <w:sz w:val="20"/>
              </w:rPr>
              <w:t xml:space="preserve">Area </w:t>
            </w:r>
            <w:proofErr w:type="spellStart"/>
            <w:r w:rsidRPr="00EF6EB7">
              <w:rPr>
                <w:rFonts w:ascii="Arial" w:hAnsi="Arial" w:cs="Arial"/>
                <w:sz w:val="20"/>
              </w:rPr>
              <w:t>of</w:t>
            </w:r>
            <w:proofErr w:type="spellEnd"/>
            <w:r w:rsidRPr="00EF6EB7">
              <w:rPr>
                <w:rFonts w:ascii="Arial" w:hAnsi="Arial" w:cs="Arial"/>
                <w:sz w:val="20"/>
              </w:rPr>
              <w:t xml:space="preserve"> ​​</w:t>
            </w:r>
            <w:proofErr w:type="spellStart"/>
            <w:r w:rsidRPr="00EF6EB7">
              <w:rPr>
                <w:rFonts w:ascii="Arial" w:hAnsi="Arial" w:cs="Arial"/>
                <w:sz w:val="20"/>
              </w:rPr>
              <w:t>use</w:t>
            </w:r>
            <w:proofErr w:type="spellEnd"/>
            <w:r w:rsidRPr="00EF6EB7">
              <w:rPr>
                <w:rFonts w:ascii="Arial" w:hAnsi="Arial" w:cs="Arial"/>
                <w:sz w:val="20"/>
              </w:rPr>
              <w:t>:</w:t>
            </w:r>
            <w:r w:rsidR="00A75D6E" w:rsidRPr="005735C4">
              <w:rPr>
                <w:rFonts w:ascii="Arial" w:hAnsi="Arial" w:cs="Arial"/>
                <w:sz w:val="20"/>
              </w:rPr>
              <w:br/>
            </w:r>
            <w:r w:rsidR="00A75D6E" w:rsidRPr="005735C4">
              <w:rPr>
                <w:rFonts w:ascii="Arial" w:hAnsi="Arial" w:cs="Arial"/>
                <w:sz w:val="20"/>
              </w:rPr>
              <w:br/>
            </w:r>
          </w:p>
        </w:tc>
        <w:tc>
          <w:tcPr>
            <w:tcW w:w="6938" w:type="dxa"/>
          </w:tcPr>
          <w:p w:rsidR="00A75D6E" w:rsidRPr="005735C4" w:rsidRDefault="00A75D6E" w:rsidP="00621242">
            <w:pPr>
              <w:rPr>
                <w:rFonts w:ascii="Arial" w:hAnsi="Arial" w:cs="Arial"/>
                <w:sz w:val="20"/>
              </w:rPr>
            </w:pPr>
          </w:p>
        </w:tc>
      </w:tr>
    </w:tbl>
    <w:p w:rsidR="00A75D6E" w:rsidRPr="005735C4" w:rsidRDefault="00A75D6E">
      <w:pPr>
        <w:rPr>
          <w:rFonts w:ascii="Arial" w:hAnsi="Arial" w:cs="Arial"/>
          <w:sz w:val="20"/>
        </w:rPr>
      </w:pPr>
    </w:p>
    <w:p w:rsidR="00A75D6E" w:rsidRPr="005735C4" w:rsidRDefault="00A75D6E">
      <w:pPr>
        <w:rPr>
          <w:rFonts w:ascii="Arial" w:hAnsi="Arial" w:cs="Arial"/>
          <w:b/>
          <w:sz w:val="20"/>
        </w:rPr>
      </w:pPr>
      <w:r w:rsidRPr="005735C4">
        <w:rPr>
          <w:rFonts w:ascii="Arial" w:hAnsi="Arial" w:cs="Arial"/>
          <w:b/>
          <w:sz w:val="20"/>
        </w:rPr>
        <w:t xml:space="preserve">Information </w:t>
      </w:r>
      <w:r w:rsidR="00EF6EB7">
        <w:rPr>
          <w:rFonts w:ascii="Arial" w:hAnsi="Arial" w:cs="Arial"/>
          <w:b/>
          <w:sz w:val="20"/>
        </w:rPr>
        <w:t xml:space="preserve">on </w:t>
      </w:r>
      <w:proofErr w:type="spellStart"/>
      <w:r w:rsidR="00EF6EB7">
        <w:rPr>
          <w:rFonts w:ascii="Arial" w:hAnsi="Arial" w:cs="Arial"/>
          <w:b/>
          <w:sz w:val="20"/>
        </w:rPr>
        <w:t>subst</w:t>
      </w:r>
      <w:bookmarkStart w:id="0" w:name="_GoBack"/>
      <w:bookmarkEnd w:id="0"/>
      <w:r w:rsidR="00EF6EB7">
        <w:rPr>
          <w:rFonts w:ascii="Arial" w:hAnsi="Arial" w:cs="Arial"/>
          <w:b/>
          <w:sz w:val="20"/>
        </w:rPr>
        <w:t>ances</w:t>
      </w:r>
      <w:proofErr w:type="spellEnd"/>
    </w:p>
    <w:p w:rsidR="00A75D6E" w:rsidRPr="00EF6EB7" w:rsidRDefault="00EF6EB7" w:rsidP="005735C4">
      <w:pPr>
        <w:rPr>
          <w:rFonts w:ascii="Arial" w:hAnsi="Arial" w:cs="Arial"/>
          <w:sz w:val="18"/>
          <w:lang w:val="en-US"/>
        </w:rPr>
      </w:pPr>
      <w:r w:rsidRPr="00EF6EB7">
        <w:rPr>
          <w:rFonts w:ascii="Arial" w:hAnsi="Arial" w:cs="Arial"/>
          <w:sz w:val="18"/>
          <w:lang w:val="en-US"/>
        </w:rPr>
        <w:t>Specification of substances listed on the candidate list and found in a concentration exceeding 0.1% by weight on the</w:t>
      </w:r>
      <w:r>
        <w:rPr>
          <w:rFonts w:ascii="Arial" w:hAnsi="Arial" w:cs="Arial"/>
          <w:sz w:val="18"/>
          <w:lang w:val="en-US"/>
        </w:rPr>
        <w:t xml:space="preserve"> component level</w:t>
      </w:r>
      <w:r w:rsidR="00A75D6E" w:rsidRPr="00EF6EB7">
        <w:rPr>
          <w:rFonts w:ascii="Arial" w:hAnsi="Arial" w:cs="Arial"/>
          <w:sz w:val="18"/>
          <w:lang w:val="en-US"/>
        </w:rPr>
        <w:t>.</w:t>
      </w:r>
    </w:p>
    <w:tbl>
      <w:tblPr>
        <w:tblStyle w:val="Tabellrutntljust"/>
        <w:tblW w:w="0" w:type="auto"/>
        <w:tblLook w:val="04A0" w:firstRow="1" w:lastRow="0" w:firstColumn="1" w:lastColumn="0" w:noHBand="0" w:noVBand="1"/>
      </w:tblPr>
      <w:tblGrid>
        <w:gridCol w:w="2971"/>
        <w:gridCol w:w="1418"/>
        <w:gridCol w:w="1299"/>
        <w:gridCol w:w="1252"/>
        <w:gridCol w:w="2120"/>
      </w:tblGrid>
      <w:tr w:rsidR="001834E5" w:rsidRPr="005735C4" w:rsidTr="001834E5">
        <w:trPr>
          <w:trHeight w:val="208"/>
        </w:trPr>
        <w:tc>
          <w:tcPr>
            <w:tcW w:w="2972" w:type="dxa"/>
          </w:tcPr>
          <w:p w:rsidR="001834E5" w:rsidRPr="005735C4" w:rsidRDefault="00EF6EB7" w:rsidP="00621242">
            <w:pPr>
              <w:rPr>
                <w:rFonts w:ascii="Arial" w:hAnsi="Arial" w:cs="Arial"/>
                <w:b/>
                <w:sz w:val="16"/>
              </w:rPr>
            </w:pPr>
            <w:proofErr w:type="spellStart"/>
            <w:r>
              <w:rPr>
                <w:rFonts w:ascii="Arial" w:hAnsi="Arial" w:cs="Arial"/>
                <w:b/>
                <w:sz w:val="16"/>
              </w:rPr>
              <w:t>Substance</w:t>
            </w:r>
            <w:proofErr w:type="spellEnd"/>
          </w:p>
        </w:tc>
        <w:tc>
          <w:tcPr>
            <w:tcW w:w="1418" w:type="dxa"/>
          </w:tcPr>
          <w:p w:rsidR="001834E5" w:rsidRPr="005735C4" w:rsidRDefault="001834E5" w:rsidP="00EF6EB7">
            <w:pPr>
              <w:rPr>
                <w:rFonts w:ascii="Arial" w:hAnsi="Arial" w:cs="Arial"/>
                <w:b/>
                <w:sz w:val="16"/>
              </w:rPr>
            </w:pPr>
            <w:r w:rsidRPr="005735C4">
              <w:rPr>
                <w:rFonts w:ascii="Arial" w:hAnsi="Arial" w:cs="Arial"/>
                <w:b/>
                <w:sz w:val="16"/>
              </w:rPr>
              <w:t xml:space="preserve">CAS </w:t>
            </w:r>
            <w:proofErr w:type="spellStart"/>
            <w:r w:rsidRPr="005735C4">
              <w:rPr>
                <w:rFonts w:ascii="Arial" w:hAnsi="Arial" w:cs="Arial"/>
                <w:b/>
                <w:sz w:val="16"/>
              </w:rPr>
              <w:t>num</w:t>
            </w:r>
            <w:r w:rsidR="00EF6EB7">
              <w:rPr>
                <w:rFonts w:ascii="Arial" w:hAnsi="Arial" w:cs="Arial"/>
                <w:b/>
                <w:sz w:val="16"/>
              </w:rPr>
              <w:t>ber</w:t>
            </w:r>
            <w:proofErr w:type="spellEnd"/>
          </w:p>
        </w:tc>
        <w:tc>
          <w:tcPr>
            <w:tcW w:w="1299" w:type="dxa"/>
          </w:tcPr>
          <w:p w:rsidR="001834E5" w:rsidRPr="005735C4" w:rsidRDefault="001834E5" w:rsidP="00EF6EB7">
            <w:pPr>
              <w:rPr>
                <w:rFonts w:ascii="Arial" w:hAnsi="Arial" w:cs="Arial"/>
                <w:b/>
                <w:sz w:val="16"/>
              </w:rPr>
            </w:pPr>
            <w:r w:rsidRPr="005735C4">
              <w:rPr>
                <w:rFonts w:ascii="Arial" w:hAnsi="Arial" w:cs="Arial"/>
                <w:b/>
                <w:sz w:val="16"/>
              </w:rPr>
              <w:t>E</w:t>
            </w:r>
            <w:r w:rsidR="00EF6EB7">
              <w:rPr>
                <w:rFonts w:ascii="Arial" w:hAnsi="Arial" w:cs="Arial"/>
                <w:b/>
                <w:sz w:val="16"/>
              </w:rPr>
              <w:t>C</w:t>
            </w:r>
            <w:r w:rsidRPr="005735C4">
              <w:rPr>
                <w:rFonts w:ascii="Arial" w:hAnsi="Arial" w:cs="Arial"/>
                <w:b/>
                <w:sz w:val="16"/>
              </w:rPr>
              <w:t xml:space="preserve"> </w:t>
            </w:r>
            <w:proofErr w:type="spellStart"/>
            <w:r w:rsidRPr="005735C4">
              <w:rPr>
                <w:rFonts w:ascii="Arial" w:hAnsi="Arial" w:cs="Arial"/>
                <w:b/>
                <w:sz w:val="16"/>
              </w:rPr>
              <w:t>num</w:t>
            </w:r>
            <w:r w:rsidR="00EF6EB7">
              <w:rPr>
                <w:rFonts w:ascii="Arial" w:hAnsi="Arial" w:cs="Arial"/>
                <w:b/>
                <w:sz w:val="16"/>
              </w:rPr>
              <w:t>ber</w:t>
            </w:r>
            <w:proofErr w:type="spellEnd"/>
          </w:p>
        </w:tc>
        <w:tc>
          <w:tcPr>
            <w:tcW w:w="1252" w:type="dxa"/>
          </w:tcPr>
          <w:p w:rsidR="001834E5" w:rsidRPr="005735C4" w:rsidRDefault="00EF6EB7" w:rsidP="00621242">
            <w:pPr>
              <w:rPr>
                <w:rFonts w:ascii="Arial" w:hAnsi="Arial" w:cs="Arial"/>
                <w:b/>
                <w:sz w:val="16"/>
              </w:rPr>
            </w:pPr>
            <w:proofErr w:type="spellStart"/>
            <w:r w:rsidRPr="00EF6EB7">
              <w:rPr>
                <w:rFonts w:ascii="Arial" w:hAnsi="Arial" w:cs="Arial"/>
                <w:b/>
                <w:sz w:val="16"/>
              </w:rPr>
              <w:t>Weight</w:t>
            </w:r>
            <w:proofErr w:type="spellEnd"/>
            <w:r w:rsidRPr="00EF6EB7">
              <w:rPr>
                <w:rFonts w:ascii="Arial" w:hAnsi="Arial" w:cs="Arial"/>
                <w:b/>
                <w:sz w:val="16"/>
              </w:rPr>
              <w:t xml:space="preserve"> </w:t>
            </w:r>
            <w:proofErr w:type="spellStart"/>
            <w:r w:rsidRPr="00EF6EB7">
              <w:rPr>
                <w:rFonts w:ascii="Arial" w:hAnsi="Arial" w:cs="Arial"/>
                <w:b/>
                <w:sz w:val="16"/>
              </w:rPr>
              <w:t>percentage</w:t>
            </w:r>
            <w:proofErr w:type="spellEnd"/>
          </w:p>
        </w:tc>
        <w:tc>
          <w:tcPr>
            <w:tcW w:w="2121" w:type="dxa"/>
          </w:tcPr>
          <w:p w:rsidR="001834E5" w:rsidRPr="005735C4" w:rsidRDefault="00EF6EB7" w:rsidP="00621242">
            <w:pPr>
              <w:rPr>
                <w:rFonts w:ascii="Arial" w:hAnsi="Arial" w:cs="Arial"/>
                <w:b/>
                <w:sz w:val="16"/>
              </w:rPr>
            </w:pPr>
            <w:proofErr w:type="spellStart"/>
            <w:r w:rsidRPr="00EF6EB7">
              <w:rPr>
                <w:rFonts w:ascii="Arial" w:hAnsi="Arial" w:cs="Arial"/>
                <w:b/>
                <w:sz w:val="16"/>
              </w:rPr>
              <w:t>Additional</w:t>
            </w:r>
            <w:proofErr w:type="spellEnd"/>
            <w:r w:rsidRPr="00EF6EB7">
              <w:rPr>
                <w:rFonts w:ascii="Arial" w:hAnsi="Arial" w:cs="Arial"/>
                <w:b/>
                <w:sz w:val="16"/>
              </w:rPr>
              <w:t xml:space="preserve"> </w:t>
            </w:r>
            <w:proofErr w:type="spellStart"/>
            <w:r w:rsidRPr="00EF6EB7">
              <w:rPr>
                <w:rFonts w:ascii="Arial" w:hAnsi="Arial" w:cs="Arial"/>
                <w:b/>
                <w:sz w:val="16"/>
              </w:rPr>
              <w:t>comment</w:t>
            </w:r>
            <w:proofErr w:type="spellEnd"/>
          </w:p>
        </w:tc>
      </w:tr>
      <w:tr w:rsidR="001834E5" w:rsidRPr="005735C4" w:rsidTr="001834E5">
        <w:tc>
          <w:tcPr>
            <w:tcW w:w="2972" w:type="dxa"/>
          </w:tcPr>
          <w:p w:rsidR="001834E5" w:rsidRPr="005735C4" w:rsidRDefault="001834E5" w:rsidP="00621242">
            <w:pPr>
              <w:rPr>
                <w:rFonts w:ascii="Arial" w:hAnsi="Arial" w:cs="Arial"/>
                <w:sz w:val="20"/>
              </w:rPr>
            </w:pPr>
          </w:p>
        </w:tc>
        <w:tc>
          <w:tcPr>
            <w:tcW w:w="1418" w:type="dxa"/>
          </w:tcPr>
          <w:p w:rsidR="001834E5" w:rsidRPr="005735C4" w:rsidRDefault="001834E5" w:rsidP="00621242">
            <w:pPr>
              <w:rPr>
                <w:rFonts w:ascii="Arial" w:hAnsi="Arial" w:cs="Arial"/>
                <w:sz w:val="20"/>
              </w:rPr>
            </w:pPr>
          </w:p>
        </w:tc>
        <w:tc>
          <w:tcPr>
            <w:tcW w:w="1299" w:type="dxa"/>
          </w:tcPr>
          <w:p w:rsidR="001834E5" w:rsidRPr="005735C4" w:rsidRDefault="001834E5" w:rsidP="00621242">
            <w:pPr>
              <w:rPr>
                <w:rFonts w:ascii="Arial" w:hAnsi="Arial" w:cs="Arial"/>
                <w:sz w:val="20"/>
              </w:rPr>
            </w:pPr>
          </w:p>
        </w:tc>
        <w:tc>
          <w:tcPr>
            <w:tcW w:w="1252" w:type="dxa"/>
          </w:tcPr>
          <w:p w:rsidR="001834E5" w:rsidRPr="005735C4" w:rsidRDefault="001834E5" w:rsidP="00621242">
            <w:pPr>
              <w:rPr>
                <w:rFonts w:ascii="Arial" w:hAnsi="Arial" w:cs="Arial"/>
                <w:sz w:val="20"/>
              </w:rPr>
            </w:pPr>
          </w:p>
        </w:tc>
        <w:tc>
          <w:tcPr>
            <w:tcW w:w="2121" w:type="dxa"/>
          </w:tcPr>
          <w:p w:rsidR="001834E5" w:rsidRPr="005735C4" w:rsidRDefault="001834E5" w:rsidP="00621242">
            <w:pPr>
              <w:rPr>
                <w:rFonts w:ascii="Arial" w:hAnsi="Arial" w:cs="Arial"/>
                <w:sz w:val="20"/>
              </w:rPr>
            </w:pPr>
          </w:p>
        </w:tc>
      </w:tr>
      <w:tr w:rsidR="001834E5" w:rsidRPr="005735C4" w:rsidTr="001834E5">
        <w:tc>
          <w:tcPr>
            <w:tcW w:w="2972" w:type="dxa"/>
          </w:tcPr>
          <w:p w:rsidR="001834E5" w:rsidRPr="005735C4" w:rsidRDefault="001834E5" w:rsidP="00621242">
            <w:pPr>
              <w:rPr>
                <w:rFonts w:ascii="Arial" w:hAnsi="Arial" w:cs="Arial"/>
                <w:sz w:val="20"/>
              </w:rPr>
            </w:pPr>
          </w:p>
        </w:tc>
        <w:tc>
          <w:tcPr>
            <w:tcW w:w="1418" w:type="dxa"/>
          </w:tcPr>
          <w:p w:rsidR="001834E5" w:rsidRPr="005735C4" w:rsidRDefault="001834E5" w:rsidP="00621242">
            <w:pPr>
              <w:rPr>
                <w:rFonts w:ascii="Arial" w:hAnsi="Arial" w:cs="Arial"/>
                <w:sz w:val="20"/>
              </w:rPr>
            </w:pPr>
          </w:p>
        </w:tc>
        <w:tc>
          <w:tcPr>
            <w:tcW w:w="1299" w:type="dxa"/>
          </w:tcPr>
          <w:p w:rsidR="001834E5" w:rsidRPr="005735C4" w:rsidRDefault="001834E5" w:rsidP="00621242">
            <w:pPr>
              <w:rPr>
                <w:rFonts w:ascii="Arial" w:hAnsi="Arial" w:cs="Arial"/>
                <w:sz w:val="20"/>
              </w:rPr>
            </w:pPr>
          </w:p>
        </w:tc>
        <w:tc>
          <w:tcPr>
            <w:tcW w:w="1252" w:type="dxa"/>
          </w:tcPr>
          <w:p w:rsidR="001834E5" w:rsidRPr="005735C4" w:rsidRDefault="001834E5" w:rsidP="00621242">
            <w:pPr>
              <w:rPr>
                <w:rFonts w:ascii="Arial" w:hAnsi="Arial" w:cs="Arial"/>
                <w:sz w:val="20"/>
              </w:rPr>
            </w:pPr>
          </w:p>
        </w:tc>
        <w:tc>
          <w:tcPr>
            <w:tcW w:w="2121" w:type="dxa"/>
          </w:tcPr>
          <w:p w:rsidR="001834E5" w:rsidRPr="005735C4" w:rsidRDefault="001834E5" w:rsidP="00621242">
            <w:pPr>
              <w:rPr>
                <w:rFonts w:ascii="Arial" w:hAnsi="Arial" w:cs="Arial"/>
                <w:sz w:val="20"/>
              </w:rPr>
            </w:pPr>
          </w:p>
        </w:tc>
      </w:tr>
      <w:tr w:rsidR="001834E5" w:rsidRPr="005735C4" w:rsidTr="001834E5">
        <w:tc>
          <w:tcPr>
            <w:tcW w:w="2972" w:type="dxa"/>
          </w:tcPr>
          <w:p w:rsidR="001834E5" w:rsidRPr="005735C4" w:rsidRDefault="001834E5" w:rsidP="00621242">
            <w:pPr>
              <w:rPr>
                <w:rFonts w:ascii="Arial" w:hAnsi="Arial" w:cs="Arial"/>
                <w:sz w:val="20"/>
              </w:rPr>
            </w:pPr>
          </w:p>
        </w:tc>
        <w:tc>
          <w:tcPr>
            <w:tcW w:w="1418" w:type="dxa"/>
          </w:tcPr>
          <w:p w:rsidR="001834E5" w:rsidRPr="005735C4" w:rsidRDefault="001834E5" w:rsidP="00621242">
            <w:pPr>
              <w:rPr>
                <w:rFonts w:ascii="Arial" w:hAnsi="Arial" w:cs="Arial"/>
                <w:sz w:val="20"/>
              </w:rPr>
            </w:pPr>
          </w:p>
        </w:tc>
        <w:tc>
          <w:tcPr>
            <w:tcW w:w="1299" w:type="dxa"/>
          </w:tcPr>
          <w:p w:rsidR="001834E5" w:rsidRPr="005735C4" w:rsidRDefault="001834E5" w:rsidP="00621242">
            <w:pPr>
              <w:rPr>
                <w:rFonts w:ascii="Arial" w:hAnsi="Arial" w:cs="Arial"/>
                <w:sz w:val="20"/>
              </w:rPr>
            </w:pPr>
          </w:p>
        </w:tc>
        <w:tc>
          <w:tcPr>
            <w:tcW w:w="1252" w:type="dxa"/>
          </w:tcPr>
          <w:p w:rsidR="001834E5" w:rsidRPr="005735C4" w:rsidRDefault="001834E5" w:rsidP="00621242">
            <w:pPr>
              <w:rPr>
                <w:rFonts w:ascii="Arial" w:hAnsi="Arial" w:cs="Arial"/>
                <w:sz w:val="20"/>
              </w:rPr>
            </w:pPr>
          </w:p>
        </w:tc>
        <w:tc>
          <w:tcPr>
            <w:tcW w:w="2121" w:type="dxa"/>
          </w:tcPr>
          <w:p w:rsidR="001834E5" w:rsidRPr="005735C4" w:rsidRDefault="001834E5" w:rsidP="00621242">
            <w:pPr>
              <w:rPr>
                <w:rFonts w:ascii="Arial" w:hAnsi="Arial" w:cs="Arial"/>
                <w:sz w:val="20"/>
              </w:rPr>
            </w:pPr>
          </w:p>
        </w:tc>
      </w:tr>
      <w:tr w:rsidR="001834E5" w:rsidRPr="005735C4" w:rsidTr="001834E5">
        <w:tc>
          <w:tcPr>
            <w:tcW w:w="2972" w:type="dxa"/>
          </w:tcPr>
          <w:p w:rsidR="001834E5" w:rsidRPr="005735C4" w:rsidRDefault="001834E5" w:rsidP="00621242">
            <w:pPr>
              <w:rPr>
                <w:rFonts w:ascii="Arial" w:hAnsi="Arial" w:cs="Arial"/>
                <w:sz w:val="20"/>
              </w:rPr>
            </w:pPr>
          </w:p>
        </w:tc>
        <w:tc>
          <w:tcPr>
            <w:tcW w:w="1418" w:type="dxa"/>
          </w:tcPr>
          <w:p w:rsidR="001834E5" w:rsidRPr="005735C4" w:rsidRDefault="001834E5" w:rsidP="00621242">
            <w:pPr>
              <w:rPr>
                <w:rFonts w:ascii="Arial" w:hAnsi="Arial" w:cs="Arial"/>
                <w:sz w:val="20"/>
              </w:rPr>
            </w:pPr>
          </w:p>
        </w:tc>
        <w:tc>
          <w:tcPr>
            <w:tcW w:w="1299" w:type="dxa"/>
          </w:tcPr>
          <w:p w:rsidR="001834E5" w:rsidRPr="005735C4" w:rsidRDefault="001834E5" w:rsidP="00621242">
            <w:pPr>
              <w:rPr>
                <w:rFonts w:ascii="Arial" w:hAnsi="Arial" w:cs="Arial"/>
                <w:sz w:val="20"/>
              </w:rPr>
            </w:pPr>
          </w:p>
        </w:tc>
        <w:tc>
          <w:tcPr>
            <w:tcW w:w="1252" w:type="dxa"/>
          </w:tcPr>
          <w:p w:rsidR="001834E5" w:rsidRPr="005735C4" w:rsidRDefault="001834E5" w:rsidP="00621242">
            <w:pPr>
              <w:rPr>
                <w:rFonts w:ascii="Arial" w:hAnsi="Arial" w:cs="Arial"/>
                <w:sz w:val="20"/>
              </w:rPr>
            </w:pPr>
          </w:p>
        </w:tc>
        <w:tc>
          <w:tcPr>
            <w:tcW w:w="2121" w:type="dxa"/>
          </w:tcPr>
          <w:p w:rsidR="001834E5" w:rsidRPr="005735C4" w:rsidRDefault="001834E5" w:rsidP="00621242">
            <w:pPr>
              <w:rPr>
                <w:rFonts w:ascii="Arial" w:hAnsi="Arial" w:cs="Arial"/>
                <w:sz w:val="20"/>
              </w:rPr>
            </w:pPr>
          </w:p>
        </w:tc>
      </w:tr>
      <w:tr w:rsidR="001834E5" w:rsidRPr="005735C4" w:rsidTr="001834E5">
        <w:tc>
          <w:tcPr>
            <w:tcW w:w="2972" w:type="dxa"/>
          </w:tcPr>
          <w:p w:rsidR="001834E5" w:rsidRPr="005735C4" w:rsidRDefault="001834E5" w:rsidP="00621242">
            <w:pPr>
              <w:rPr>
                <w:rFonts w:ascii="Arial" w:hAnsi="Arial" w:cs="Arial"/>
                <w:sz w:val="20"/>
              </w:rPr>
            </w:pPr>
          </w:p>
        </w:tc>
        <w:tc>
          <w:tcPr>
            <w:tcW w:w="1418" w:type="dxa"/>
          </w:tcPr>
          <w:p w:rsidR="001834E5" w:rsidRPr="005735C4" w:rsidRDefault="001834E5" w:rsidP="00621242">
            <w:pPr>
              <w:rPr>
                <w:rFonts w:ascii="Arial" w:hAnsi="Arial" w:cs="Arial"/>
                <w:sz w:val="20"/>
              </w:rPr>
            </w:pPr>
          </w:p>
        </w:tc>
        <w:tc>
          <w:tcPr>
            <w:tcW w:w="1299" w:type="dxa"/>
          </w:tcPr>
          <w:p w:rsidR="001834E5" w:rsidRPr="005735C4" w:rsidRDefault="001834E5" w:rsidP="00621242">
            <w:pPr>
              <w:rPr>
                <w:rFonts w:ascii="Arial" w:hAnsi="Arial" w:cs="Arial"/>
                <w:sz w:val="20"/>
              </w:rPr>
            </w:pPr>
          </w:p>
        </w:tc>
        <w:tc>
          <w:tcPr>
            <w:tcW w:w="1252" w:type="dxa"/>
          </w:tcPr>
          <w:p w:rsidR="001834E5" w:rsidRPr="005735C4" w:rsidRDefault="001834E5" w:rsidP="00621242">
            <w:pPr>
              <w:rPr>
                <w:rFonts w:ascii="Arial" w:hAnsi="Arial" w:cs="Arial"/>
                <w:sz w:val="20"/>
              </w:rPr>
            </w:pPr>
          </w:p>
        </w:tc>
        <w:tc>
          <w:tcPr>
            <w:tcW w:w="2121" w:type="dxa"/>
          </w:tcPr>
          <w:p w:rsidR="001834E5" w:rsidRPr="005735C4" w:rsidRDefault="001834E5" w:rsidP="00621242">
            <w:pPr>
              <w:rPr>
                <w:rFonts w:ascii="Arial" w:hAnsi="Arial" w:cs="Arial"/>
                <w:sz w:val="20"/>
              </w:rPr>
            </w:pPr>
          </w:p>
        </w:tc>
      </w:tr>
    </w:tbl>
    <w:p w:rsidR="00A75D6E" w:rsidRPr="005735C4" w:rsidRDefault="00A75D6E">
      <w:pPr>
        <w:rPr>
          <w:rFonts w:ascii="Arial" w:hAnsi="Arial" w:cs="Arial"/>
          <w:sz w:val="20"/>
        </w:rPr>
      </w:pPr>
    </w:p>
    <w:tbl>
      <w:tblPr>
        <w:tblStyle w:val="Tabellrutntljust"/>
        <w:tblW w:w="9067" w:type="dxa"/>
        <w:tblLook w:val="04A0" w:firstRow="1" w:lastRow="0" w:firstColumn="1" w:lastColumn="0" w:noHBand="0" w:noVBand="1"/>
      </w:tblPr>
      <w:tblGrid>
        <w:gridCol w:w="5665"/>
        <w:gridCol w:w="3402"/>
      </w:tblGrid>
      <w:tr w:rsidR="00FB0F83" w:rsidRPr="005735C4" w:rsidTr="005735C4">
        <w:trPr>
          <w:trHeight w:val="208"/>
        </w:trPr>
        <w:tc>
          <w:tcPr>
            <w:tcW w:w="5665" w:type="dxa"/>
          </w:tcPr>
          <w:p w:rsidR="00FB0F83" w:rsidRPr="005735C4" w:rsidRDefault="00EF6EB7" w:rsidP="00EF6EB7">
            <w:pPr>
              <w:rPr>
                <w:rFonts w:ascii="Arial" w:hAnsi="Arial" w:cs="Arial"/>
                <w:b/>
                <w:sz w:val="16"/>
              </w:rPr>
            </w:pPr>
            <w:r w:rsidRPr="00EF6EB7">
              <w:rPr>
                <w:rFonts w:ascii="Arial" w:hAnsi="Arial" w:cs="Arial"/>
                <w:sz w:val="20"/>
                <w:lang w:val="en-US"/>
              </w:rPr>
              <w:t xml:space="preserve">Candidate </w:t>
            </w:r>
            <w:r>
              <w:rPr>
                <w:rFonts w:ascii="Arial" w:hAnsi="Arial" w:cs="Arial"/>
                <w:sz w:val="20"/>
                <w:lang w:val="en-US"/>
              </w:rPr>
              <w:t>l</w:t>
            </w:r>
            <w:r w:rsidRPr="00EF6EB7">
              <w:rPr>
                <w:rFonts w:ascii="Arial" w:hAnsi="Arial" w:cs="Arial"/>
                <w:sz w:val="20"/>
                <w:lang w:val="en-US"/>
              </w:rPr>
              <w:t xml:space="preserve">ist </w:t>
            </w:r>
            <w:r>
              <w:rPr>
                <w:rFonts w:ascii="Arial" w:hAnsi="Arial" w:cs="Arial"/>
                <w:sz w:val="20"/>
                <w:lang w:val="en-US"/>
              </w:rPr>
              <w:t>date</w:t>
            </w:r>
            <w:r w:rsidRPr="00EF6EB7">
              <w:rPr>
                <w:rFonts w:ascii="Arial" w:hAnsi="Arial" w:cs="Arial"/>
                <w:sz w:val="20"/>
                <w:lang w:val="en-US"/>
              </w:rPr>
              <w:t>:</w:t>
            </w:r>
          </w:p>
        </w:tc>
        <w:tc>
          <w:tcPr>
            <w:tcW w:w="3402" w:type="dxa"/>
          </w:tcPr>
          <w:p w:rsidR="00FB0F83" w:rsidRPr="005735C4" w:rsidRDefault="00EF6EB7" w:rsidP="005735C4">
            <w:pPr>
              <w:rPr>
                <w:rFonts w:ascii="Arial" w:hAnsi="Arial" w:cs="Arial"/>
                <w:b/>
                <w:sz w:val="16"/>
              </w:rPr>
            </w:pPr>
            <w:r>
              <w:rPr>
                <w:rFonts w:ascii="Arial" w:hAnsi="Arial" w:cs="Arial"/>
                <w:b/>
                <w:sz w:val="16"/>
              </w:rPr>
              <w:t>YYYY</w:t>
            </w:r>
            <w:r w:rsidR="005735C4" w:rsidRPr="005735C4">
              <w:rPr>
                <w:rFonts w:ascii="Arial" w:hAnsi="Arial" w:cs="Arial"/>
                <w:b/>
                <w:sz w:val="16"/>
              </w:rPr>
              <w:t>-MM-DD</w:t>
            </w:r>
          </w:p>
        </w:tc>
      </w:tr>
    </w:tbl>
    <w:p w:rsidR="00FB0F83" w:rsidRPr="005735C4" w:rsidRDefault="00FB0F83">
      <w:pPr>
        <w:rPr>
          <w:rFonts w:ascii="Arial" w:hAnsi="Arial" w:cs="Arial"/>
          <w:sz w:val="20"/>
        </w:rPr>
      </w:pPr>
    </w:p>
    <w:p w:rsidR="00A75D6E" w:rsidRPr="005735C4" w:rsidRDefault="00EF6EB7">
      <w:pPr>
        <w:rPr>
          <w:rFonts w:ascii="Arial" w:hAnsi="Arial" w:cs="Arial"/>
          <w:b/>
          <w:sz w:val="20"/>
        </w:rPr>
      </w:pPr>
      <w:proofErr w:type="spellStart"/>
      <w:r w:rsidRPr="00EF6EB7">
        <w:rPr>
          <w:rFonts w:ascii="Arial" w:hAnsi="Arial" w:cs="Arial"/>
          <w:b/>
          <w:sz w:val="20"/>
        </w:rPr>
        <w:t>Environmental</w:t>
      </w:r>
      <w:proofErr w:type="spellEnd"/>
      <w:r w:rsidRPr="00EF6EB7">
        <w:rPr>
          <w:rFonts w:ascii="Arial" w:hAnsi="Arial" w:cs="Arial"/>
          <w:b/>
          <w:sz w:val="20"/>
        </w:rPr>
        <w:t xml:space="preserve"> and </w:t>
      </w:r>
      <w:proofErr w:type="spellStart"/>
      <w:r w:rsidRPr="00EF6EB7">
        <w:rPr>
          <w:rFonts w:ascii="Arial" w:hAnsi="Arial" w:cs="Arial"/>
          <w:b/>
          <w:sz w:val="20"/>
        </w:rPr>
        <w:t>health</w:t>
      </w:r>
      <w:proofErr w:type="spellEnd"/>
      <w:r w:rsidRPr="00EF6EB7">
        <w:rPr>
          <w:rFonts w:ascii="Arial" w:hAnsi="Arial" w:cs="Arial"/>
          <w:b/>
          <w:sz w:val="20"/>
        </w:rPr>
        <w:t xml:space="preserve"> risks</w:t>
      </w:r>
    </w:p>
    <w:p w:rsidR="00A75D6E" w:rsidRPr="00EF6EB7" w:rsidRDefault="00EF6EB7">
      <w:pPr>
        <w:rPr>
          <w:rFonts w:ascii="Arial" w:hAnsi="Arial" w:cs="Arial"/>
          <w:sz w:val="18"/>
          <w:lang w:val="en-US"/>
        </w:rPr>
      </w:pPr>
      <w:r w:rsidRPr="00EF6EB7">
        <w:rPr>
          <w:rFonts w:ascii="Arial" w:hAnsi="Arial" w:cs="Arial"/>
          <w:sz w:val="18"/>
          <w:lang w:val="en-US"/>
        </w:rPr>
        <w:t xml:space="preserve">Description of any hazards or risks that candidate substances in the product may expose </w:t>
      </w:r>
      <w:r>
        <w:rPr>
          <w:rFonts w:ascii="Arial" w:hAnsi="Arial" w:cs="Arial"/>
          <w:sz w:val="18"/>
          <w:lang w:val="en-US"/>
        </w:rPr>
        <w:t xml:space="preserve">to </w:t>
      </w:r>
      <w:r w:rsidRPr="00EF6EB7">
        <w:rPr>
          <w:rFonts w:ascii="Arial" w:hAnsi="Arial" w:cs="Arial"/>
          <w:sz w:val="18"/>
          <w:lang w:val="en-US"/>
        </w:rPr>
        <w:t>people or the environment, as well as measures to be taken to eliminate or limit the identified risks.</w:t>
      </w:r>
    </w:p>
    <w:tbl>
      <w:tblPr>
        <w:tblStyle w:val="Tabellrutntljust"/>
        <w:tblW w:w="0" w:type="auto"/>
        <w:tblLook w:val="04A0" w:firstRow="1" w:lastRow="0" w:firstColumn="1" w:lastColumn="0" w:noHBand="0" w:noVBand="1"/>
      </w:tblPr>
      <w:tblGrid>
        <w:gridCol w:w="8938"/>
      </w:tblGrid>
      <w:tr w:rsidR="00FB0F83" w:rsidRPr="00EF6EB7" w:rsidTr="00FB0F83">
        <w:trPr>
          <w:trHeight w:val="1300"/>
        </w:trPr>
        <w:tc>
          <w:tcPr>
            <w:tcW w:w="8938" w:type="dxa"/>
          </w:tcPr>
          <w:p w:rsidR="00FB0F83" w:rsidRPr="00EF6EB7" w:rsidRDefault="00FB0F83" w:rsidP="00621242">
            <w:pPr>
              <w:rPr>
                <w:rFonts w:ascii="Arial" w:hAnsi="Arial" w:cs="Arial"/>
                <w:sz w:val="20"/>
                <w:lang w:val="en-US"/>
              </w:rPr>
            </w:pPr>
          </w:p>
        </w:tc>
      </w:tr>
    </w:tbl>
    <w:p w:rsidR="00FB0F83" w:rsidRPr="00EF6EB7" w:rsidRDefault="00FB0F83" w:rsidP="00957D75">
      <w:pPr>
        <w:rPr>
          <w:rFonts w:ascii="Arial" w:hAnsi="Arial" w:cs="Arial"/>
          <w:sz w:val="20"/>
          <w:lang w:val="en-US"/>
        </w:rPr>
      </w:pPr>
    </w:p>
    <w:sectPr w:rsidR="00FB0F83" w:rsidRPr="00EF6EB7" w:rsidSect="00957D75">
      <w:headerReference w:type="default" r:id="rId7"/>
      <w:pgSz w:w="11906" w:h="16838"/>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F2" w:rsidRDefault="00FB17F2" w:rsidP="00FB17F2">
      <w:pPr>
        <w:spacing w:after="0" w:line="240" w:lineRule="auto"/>
      </w:pPr>
      <w:r>
        <w:separator/>
      </w:r>
    </w:p>
  </w:endnote>
  <w:endnote w:type="continuationSeparator" w:id="0">
    <w:p w:rsidR="00FB17F2" w:rsidRDefault="00FB17F2" w:rsidP="00FB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F2" w:rsidRDefault="00FB17F2" w:rsidP="00FB17F2">
      <w:pPr>
        <w:spacing w:after="0" w:line="240" w:lineRule="auto"/>
      </w:pPr>
      <w:r>
        <w:separator/>
      </w:r>
    </w:p>
  </w:footnote>
  <w:footnote w:type="continuationSeparator" w:id="0">
    <w:p w:rsidR="00FB17F2" w:rsidRDefault="00FB17F2" w:rsidP="00FB1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F2" w:rsidRDefault="00FB17F2" w:rsidP="00FB17F2">
    <w:pPr>
      <w:pStyle w:val="Sidhuvud"/>
      <w:jc w:val="center"/>
    </w:pPr>
    <w:r>
      <w:tab/>
      <w:t>Dat</w:t>
    </w:r>
    <w:r w:rsidR="000F3BD3">
      <w:t>e</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C1"/>
    <w:rsid w:val="000F3BD3"/>
    <w:rsid w:val="00130A51"/>
    <w:rsid w:val="001834E5"/>
    <w:rsid w:val="005735C4"/>
    <w:rsid w:val="008D26A8"/>
    <w:rsid w:val="008F6AC1"/>
    <w:rsid w:val="00957D75"/>
    <w:rsid w:val="00A75D6E"/>
    <w:rsid w:val="00AD3A3C"/>
    <w:rsid w:val="00BE258B"/>
    <w:rsid w:val="00CA3BBB"/>
    <w:rsid w:val="00EF6EB7"/>
    <w:rsid w:val="00F97F0D"/>
    <w:rsid w:val="00FB0F83"/>
    <w:rsid w:val="00FB1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EEA961B-BE42-4A21-AC31-9CB8BAD5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7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A75D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huvud">
    <w:name w:val="header"/>
    <w:basedOn w:val="Normal"/>
    <w:link w:val="SidhuvudChar"/>
    <w:uiPriority w:val="99"/>
    <w:unhideWhenUsed/>
    <w:rsid w:val="00FB17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17F2"/>
  </w:style>
  <w:style w:type="paragraph" w:styleId="Sidfot">
    <w:name w:val="footer"/>
    <w:basedOn w:val="Normal"/>
    <w:link w:val="SidfotChar"/>
    <w:uiPriority w:val="99"/>
    <w:unhideWhenUsed/>
    <w:rsid w:val="00FB17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17F2"/>
  </w:style>
  <w:style w:type="character" w:styleId="Hyperlnk">
    <w:name w:val="Hyperlink"/>
    <w:basedOn w:val="Standardstycketeckensnitt"/>
    <w:uiPriority w:val="99"/>
    <w:unhideWhenUsed/>
    <w:rsid w:val="000F3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ha.europa.eu/regulations/reach/candidate-list-substances-in-articles/communication-in-the-supply-cha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1159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Karlsson</dc:creator>
  <cp:keywords/>
  <dc:description/>
  <cp:lastModifiedBy>Hans Karlsson</cp:lastModifiedBy>
  <cp:revision>3</cp:revision>
  <dcterms:created xsi:type="dcterms:W3CDTF">2019-01-23T12:34:00Z</dcterms:created>
  <dcterms:modified xsi:type="dcterms:W3CDTF">2019-01-23T12:51:00Z</dcterms:modified>
</cp:coreProperties>
</file>